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tblInd w:w="-95" w:type="dxa"/>
        <w:tblLook w:val="04A0" w:firstRow="1" w:lastRow="0" w:firstColumn="1" w:lastColumn="0" w:noHBand="0" w:noVBand="1"/>
      </w:tblPr>
      <w:tblGrid>
        <w:gridCol w:w="2250"/>
        <w:gridCol w:w="810"/>
        <w:gridCol w:w="720"/>
        <w:gridCol w:w="2160"/>
        <w:gridCol w:w="1710"/>
        <w:gridCol w:w="1071"/>
        <w:gridCol w:w="2799"/>
      </w:tblGrid>
      <w:tr w:rsidR="004B257D" w:rsidRPr="004B257D" w14:paraId="10801A62" w14:textId="77777777" w:rsidTr="008E31AD">
        <w:tc>
          <w:tcPr>
            <w:tcW w:w="11520" w:type="dxa"/>
            <w:gridSpan w:val="7"/>
          </w:tcPr>
          <w:p w14:paraId="10801A61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history of disease of aorta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Aneurysm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Dissection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Both Aneurysm and Dissection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Sudden Death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 None</w:t>
            </w:r>
          </w:p>
        </w:tc>
      </w:tr>
      <w:tr w:rsidR="004B257D" w:rsidRPr="004B257D" w14:paraId="10801A65" w14:textId="77777777" w:rsidTr="008E31AD">
        <w:trPr>
          <w:trHeight w:val="576"/>
        </w:trPr>
        <w:tc>
          <w:tcPr>
            <w:tcW w:w="11520" w:type="dxa"/>
            <w:gridSpan w:val="7"/>
          </w:tcPr>
          <w:p w14:paraId="10801A63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Patient’s genetic history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Marfan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Ehlers-Danlos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Loeys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-Dietz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Non-Specific familial thoracic aortic syndrome </w:t>
            </w:r>
          </w:p>
          <w:p w14:paraId="10801A64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Aortic Valve Morphology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Turner syndrome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Other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None                                          </w:t>
            </w:r>
          </w:p>
        </w:tc>
      </w:tr>
      <w:tr w:rsidR="004B257D" w:rsidRPr="00A84018" w14:paraId="10801A68" w14:textId="77777777" w:rsidTr="008E31AD">
        <w:trPr>
          <w:trHeight w:val="52"/>
        </w:trPr>
        <w:tc>
          <w:tcPr>
            <w:tcW w:w="2250" w:type="dxa"/>
          </w:tcPr>
          <w:p w14:paraId="10801A66" w14:textId="346681FE" w:rsidR="004B257D" w:rsidRPr="004B257D" w:rsidRDefault="004B257D" w:rsidP="00322CC5">
            <w:pPr>
              <w:autoSpaceDE w:val="0"/>
              <w:autoSpaceDN w:val="0"/>
              <w:ind w:left="-90"/>
              <w:rPr>
                <w:b/>
                <w:color w:val="FF0000"/>
                <w:sz w:val="18"/>
                <w:szCs w:val="18"/>
              </w:rPr>
            </w:pPr>
            <w:r w:rsidRPr="004B257D">
              <w:rPr>
                <w:b/>
                <w:color w:val="000000"/>
                <w:sz w:val="18"/>
                <w:szCs w:val="18"/>
              </w:rPr>
              <w:t>Prior aortic intervention:</w:t>
            </w:r>
            <w:r w:rsidRPr="004B257D">
              <w:rPr>
                <w:rFonts w:ascii="Calibri" w:eastAsia="Times New Roman" w:hAnsi="Calibri"/>
                <w:b/>
                <w:color w:val="FF0000"/>
                <w:sz w:val="16"/>
                <w:szCs w:val="16"/>
              </w:rPr>
              <w:t xml:space="preserve"> </w:t>
            </w:r>
            <w:r w:rsidRPr="004B257D">
              <w:rPr>
                <w:rFonts w:ascii="Calibri" w:eastAsia="Times New Roman" w:hAnsi="Calibri"/>
                <w:b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9270" w:type="dxa"/>
            <w:gridSpan w:val="6"/>
          </w:tcPr>
          <w:p w14:paraId="10801A67" w14:textId="7777777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Unknown </w:t>
            </w:r>
            <w:r w:rsidRPr="00A84018">
              <w:rPr>
                <w:color w:val="808080"/>
                <w:sz w:val="16"/>
              </w:rPr>
              <w:t>(If  Yes ↓)</w:t>
            </w:r>
          </w:p>
        </w:tc>
      </w:tr>
      <w:tr w:rsidR="004B257D" w:rsidRPr="00A84018" w14:paraId="10801A6F" w14:textId="77777777" w:rsidTr="008E31AD">
        <w:trPr>
          <w:trHeight w:val="368"/>
        </w:trPr>
        <w:tc>
          <w:tcPr>
            <w:tcW w:w="3060" w:type="dxa"/>
            <w:gridSpan w:val="2"/>
          </w:tcPr>
          <w:p w14:paraId="10801A69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880" w:type="dxa"/>
            <w:gridSpan w:val="2"/>
          </w:tcPr>
          <w:p w14:paraId="10801A6A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Previous </w:t>
            </w:r>
            <w:r w:rsidRPr="00A84018">
              <w:rPr>
                <w:color w:val="000000"/>
                <w:sz w:val="18"/>
                <w:szCs w:val="18"/>
              </w:rPr>
              <w:t>Repair Type</w:t>
            </w:r>
          </w:p>
        </w:tc>
        <w:tc>
          <w:tcPr>
            <w:tcW w:w="2781" w:type="dxa"/>
            <w:gridSpan w:val="2"/>
          </w:tcPr>
          <w:p w14:paraId="10801A6B" w14:textId="77777777" w:rsidR="004B257D" w:rsidRPr="00A84018" w:rsidRDefault="004B257D" w:rsidP="00322CC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Current Procedure r/t </w:t>
            </w:r>
            <w:r w:rsidRPr="00A84018">
              <w:rPr>
                <w:color w:val="000000"/>
                <w:sz w:val="18"/>
                <w:szCs w:val="18"/>
              </w:rPr>
              <w:t>Repair failure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801A6C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  <w:tc>
          <w:tcPr>
            <w:tcW w:w="2799" w:type="dxa"/>
          </w:tcPr>
          <w:p w14:paraId="10801A6D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Disease progression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801A6E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</w:tr>
      <w:tr w:rsidR="004B257D" w:rsidRPr="00A84018" w14:paraId="10801A74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70" w14:textId="77777777" w:rsidR="004B257D" w:rsidRPr="00A84018" w:rsidRDefault="004B257D" w:rsidP="00322CC5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10801A71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781" w:type="dxa"/>
            <w:gridSpan w:val="2"/>
          </w:tcPr>
          <w:p w14:paraId="10801A72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799" w:type="dxa"/>
          </w:tcPr>
          <w:p w14:paraId="10801A73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</w:tr>
      <w:tr w:rsidR="004B257D" w:rsidRPr="00A84018" w14:paraId="10801A79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75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Root (Zone 0 –A)</w:t>
            </w:r>
          </w:p>
        </w:tc>
        <w:tc>
          <w:tcPr>
            <w:tcW w:w="2880" w:type="dxa"/>
            <w:gridSpan w:val="2"/>
          </w:tcPr>
          <w:p w14:paraId="10801A76" w14:textId="77D2C59A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77" w14:textId="6BF3A4B2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10801A78" w14:textId="7D023553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7E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7A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Ascending (Zone 0 – B&amp;C)</w:t>
            </w:r>
          </w:p>
        </w:tc>
        <w:tc>
          <w:tcPr>
            <w:tcW w:w="2880" w:type="dxa"/>
            <w:gridSpan w:val="2"/>
          </w:tcPr>
          <w:p w14:paraId="10801A7B" w14:textId="5B40FA78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7C" w14:textId="0BC68DF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10801A7D" w14:textId="58C4AA4F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3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7F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Arch (Zones 1,2,3)</w:t>
            </w:r>
          </w:p>
        </w:tc>
        <w:tc>
          <w:tcPr>
            <w:tcW w:w="2880" w:type="dxa"/>
            <w:gridSpan w:val="2"/>
          </w:tcPr>
          <w:p w14:paraId="10801A80" w14:textId="66D5C135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81" w14:textId="3161F282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10801A82" w14:textId="15A1406B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8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84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Descending (Zones 4,5)</w:t>
            </w:r>
          </w:p>
        </w:tc>
        <w:tc>
          <w:tcPr>
            <w:tcW w:w="2880" w:type="dxa"/>
            <w:gridSpan w:val="2"/>
          </w:tcPr>
          <w:p w14:paraId="10801A85" w14:textId="2347C739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</w:p>
        </w:tc>
        <w:tc>
          <w:tcPr>
            <w:tcW w:w="2781" w:type="dxa"/>
            <w:gridSpan w:val="2"/>
          </w:tcPr>
          <w:p w14:paraId="10801A86" w14:textId="6630FE85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10801A87" w14:textId="00A11042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E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89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Suprarenal abdominal</w:t>
            </w:r>
          </w:p>
          <w:p w14:paraId="10801A8A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(Zones 6,7)</w:t>
            </w:r>
          </w:p>
        </w:tc>
        <w:tc>
          <w:tcPr>
            <w:tcW w:w="2880" w:type="dxa"/>
            <w:gridSpan w:val="2"/>
          </w:tcPr>
          <w:p w14:paraId="10801A8B" w14:textId="13B2938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81" w:type="dxa"/>
            <w:gridSpan w:val="2"/>
          </w:tcPr>
          <w:p w14:paraId="10801A8C" w14:textId="44D24FE6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99" w:type="dxa"/>
          </w:tcPr>
          <w:p w14:paraId="10801A8D" w14:textId="53500AB0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4B257D" w:rsidRPr="00A84018" w14:paraId="10801A94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8F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Infrarenal abdominal</w:t>
            </w:r>
          </w:p>
          <w:p w14:paraId="10801A90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 8,9,10,11)</w:t>
            </w:r>
          </w:p>
        </w:tc>
        <w:tc>
          <w:tcPr>
            <w:tcW w:w="2880" w:type="dxa"/>
            <w:gridSpan w:val="2"/>
          </w:tcPr>
          <w:p w14:paraId="10801A91" w14:textId="40B6DD80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81" w:type="dxa"/>
            <w:gridSpan w:val="2"/>
          </w:tcPr>
          <w:p w14:paraId="10801A92" w14:textId="425C4FFE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99" w:type="dxa"/>
          </w:tcPr>
          <w:p w14:paraId="10801A93" w14:textId="6A758A9A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8E31AD" w:rsidRPr="00A84018" w14:paraId="10801A97" w14:textId="77777777" w:rsidTr="008E31AD">
        <w:trPr>
          <w:trHeight w:val="242"/>
        </w:trPr>
        <w:tc>
          <w:tcPr>
            <w:tcW w:w="3780" w:type="dxa"/>
            <w:gridSpan w:val="3"/>
            <w:vMerge w:val="restart"/>
          </w:tcPr>
          <w:p w14:paraId="10801A95" w14:textId="3A53332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8E31AD">
              <w:rPr>
                <w:b/>
                <w:color w:val="000000"/>
                <w:sz w:val="18"/>
                <w:szCs w:val="18"/>
              </w:rPr>
              <w:t xml:space="preserve">Current Procedure with </w:t>
            </w:r>
            <w:proofErr w:type="spellStart"/>
            <w:r w:rsidRPr="008E31AD">
              <w:rPr>
                <w:b/>
                <w:color w:val="000000"/>
                <w:sz w:val="18"/>
                <w:szCs w:val="18"/>
              </w:rPr>
              <w:t>Endoleak</w:t>
            </w:r>
            <w:proofErr w:type="spellEnd"/>
            <w:r w:rsidRPr="008E31AD">
              <w:rPr>
                <w:b/>
                <w:color w:val="000000"/>
                <w:sz w:val="18"/>
                <w:szCs w:val="18"/>
              </w:rPr>
              <w:t xml:space="preserve"> involvement: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40" w:type="dxa"/>
            <w:gridSpan w:val="4"/>
          </w:tcPr>
          <w:p w14:paraId="10801A96" w14:textId="6021459F"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  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Ia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-proximal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Ib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-distal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Ic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-iliac </w:t>
            </w:r>
            <w:proofErr w:type="spellStart"/>
            <w:r w:rsidR="0003409F">
              <w:rPr>
                <w:rFonts w:eastAsia="Wingdings" w:cstheme="minorHAnsi"/>
                <w:sz w:val="18"/>
                <w:szCs w:val="18"/>
              </w:rPr>
              <w:t>occluder</w:t>
            </w:r>
            <w:proofErr w:type="spellEnd"/>
          </w:p>
        </w:tc>
      </w:tr>
      <w:tr w:rsidR="008E31AD" w:rsidRPr="00A84018" w14:paraId="10801A9A" w14:textId="77777777" w:rsidTr="008E31AD">
        <w:trPr>
          <w:trHeight w:val="242"/>
        </w:trPr>
        <w:tc>
          <w:tcPr>
            <w:tcW w:w="3780" w:type="dxa"/>
            <w:gridSpan w:val="3"/>
            <w:vMerge/>
          </w:tcPr>
          <w:p w14:paraId="10801A98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</w:tcPr>
          <w:p w14:paraId="10801A99" w14:textId="12AF0D5D"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</w:t>
            </w:r>
            <w:proofErr w:type="gramStart"/>
            <w:r>
              <w:rPr>
                <w:rFonts w:eastAsia="Wingdings" w:cstheme="minorHAnsi"/>
                <w:sz w:val="18"/>
                <w:szCs w:val="18"/>
              </w:rPr>
              <w:t>II  →</w:t>
            </w:r>
            <w:proofErr w:type="gramEnd"/>
            <w:r>
              <w:rPr>
                <w:rFonts w:eastAsia="Wingdings" w:cstheme="minorHAnsi"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</w:t>
            </w:r>
            <w:r w:rsidR="003500EF"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color w:val="000000"/>
                <w:sz w:val="18"/>
                <w:szCs w:val="18"/>
              </w:rPr>
              <w:t>I</w:t>
            </w:r>
            <w:r w:rsidR="00CE2617">
              <w:rPr>
                <w:rFonts w:eastAsia="Wingdings" w:cstheme="minorHAnsi"/>
                <w:color w:val="000000"/>
                <w:sz w:val="18"/>
                <w:szCs w:val="18"/>
              </w:rPr>
              <w:t>i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b</w:t>
            </w:r>
            <w:proofErr w:type="spellEnd"/>
          </w:p>
        </w:tc>
      </w:tr>
      <w:tr w:rsidR="008E31AD" w:rsidRPr="00A84018" w14:paraId="10801A9D" w14:textId="77777777" w:rsidTr="008E31AD">
        <w:trPr>
          <w:trHeight w:val="242"/>
        </w:trPr>
        <w:tc>
          <w:tcPr>
            <w:tcW w:w="3780" w:type="dxa"/>
            <w:gridSpan w:val="3"/>
            <w:vMerge/>
          </w:tcPr>
          <w:p w14:paraId="10801A9B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</w:tcPr>
          <w:p w14:paraId="10801A9C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III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ascii="Wingdings" w:eastAsia="Wingdings" w:hAnsi="Wingdings" w:cs="Wingdings"/>
                <w:color w:val="000000"/>
                <w:sz w:val="6"/>
                <w:szCs w:val="18"/>
              </w:rPr>
              <w:t></w:t>
            </w:r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IIIa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IIIb</w:t>
            </w:r>
            <w:proofErr w:type="spellEnd"/>
          </w:p>
        </w:tc>
      </w:tr>
      <w:tr w:rsidR="008E31AD" w:rsidRPr="00A84018" w14:paraId="10801AA0" w14:textId="77777777" w:rsidTr="008E31AD">
        <w:trPr>
          <w:trHeight w:val="242"/>
        </w:trPr>
        <w:tc>
          <w:tcPr>
            <w:tcW w:w="3780" w:type="dxa"/>
            <w:gridSpan w:val="3"/>
            <w:vMerge/>
          </w:tcPr>
          <w:p w14:paraId="10801A9E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</w:tcPr>
          <w:p w14:paraId="10801A9F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IV </w:t>
            </w:r>
          </w:p>
        </w:tc>
      </w:tr>
      <w:tr w:rsidR="008E31AD" w:rsidRPr="00A84018" w14:paraId="10801AA3" w14:textId="77777777" w:rsidTr="008E31AD">
        <w:trPr>
          <w:trHeight w:val="242"/>
        </w:trPr>
        <w:tc>
          <w:tcPr>
            <w:tcW w:w="3780" w:type="dxa"/>
            <w:gridSpan w:val="3"/>
            <w:vMerge/>
          </w:tcPr>
          <w:p w14:paraId="10801AA1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</w:tcPr>
          <w:p w14:paraId="10801AA2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 </w:t>
            </w:r>
          </w:p>
        </w:tc>
      </w:tr>
      <w:tr w:rsidR="008E31AD" w:rsidRPr="00A84018" w14:paraId="10801AA7" w14:textId="77777777" w:rsidTr="008E31AD">
        <w:trPr>
          <w:trHeight w:val="242"/>
        </w:trPr>
        <w:tc>
          <w:tcPr>
            <w:tcW w:w="3780" w:type="dxa"/>
            <w:gridSpan w:val="3"/>
          </w:tcPr>
          <w:p w14:paraId="10801AA4" w14:textId="77777777" w:rsidR="008E31AD" w:rsidRPr="008E31AD" w:rsidRDefault="008E31AD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Aorta Infection</w:t>
            </w:r>
          </w:p>
        </w:tc>
        <w:tc>
          <w:tcPr>
            <w:tcW w:w="7740" w:type="dxa"/>
            <w:gridSpan w:val="4"/>
          </w:tcPr>
          <w:p w14:paraId="10801AA5" w14:textId="77777777" w:rsidR="008E31AD" w:rsidRDefault="008E31AD" w:rsidP="008E31AD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Graft infection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Valvular endocarditis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Nonvalvular endocarditis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Native aorta    </w:t>
            </w:r>
          </w:p>
          <w:p w14:paraId="10801AA6" w14:textId="77777777" w:rsidR="008E31AD" w:rsidRPr="008E31AD" w:rsidRDefault="008E31AD" w:rsidP="008E31AD">
            <w:pPr>
              <w:autoSpaceDE w:val="0"/>
              <w:autoSpaceDN w:val="0"/>
              <w:ind w:left="-90"/>
              <w:rPr>
                <w:rFonts w:eastAsia="Wingdings" w:cstheme="minorHAnsi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>Multiple infection types</w:t>
            </w:r>
          </w:p>
        </w:tc>
      </w:tr>
      <w:tr w:rsidR="006B22C7" w:rsidRPr="00A84018" w14:paraId="10801AB0" w14:textId="77777777" w:rsidTr="006B22C7">
        <w:trPr>
          <w:trHeight w:val="620"/>
        </w:trPr>
        <w:tc>
          <w:tcPr>
            <w:tcW w:w="3780" w:type="dxa"/>
            <w:gridSpan w:val="3"/>
          </w:tcPr>
          <w:p w14:paraId="10801AA8" w14:textId="77777777" w:rsidR="006B22C7" w:rsidRPr="008E31AD" w:rsidRDefault="006B22C7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Trauma</w:t>
            </w:r>
          </w:p>
        </w:tc>
        <w:tc>
          <w:tcPr>
            <w:tcW w:w="3870" w:type="dxa"/>
            <w:gridSpan w:val="2"/>
          </w:tcPr>
          <w:p w14:paraId="10801AA9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Root  </w:t>
            </w:r>
          </w:p>
          <w:p w14:paraId="10801AAA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Ascending  </w:t>
            </w:r>
          </w:p>
          <w:p w14:paraId="10801AAB" w14:textId="77777777" w:rsidR="006B22C7" w:rsidRDefault="006B22C7" w:rsidP="006B22C7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Arch </w:t>
            </w:r>
          </w:p>
        </w:tc>
        <w:tc>
          <w:tcPr>
            <w:tcW w:w="3870" w:type="dxa"/>
            <w:gridSpan w:val="2"/>
          </w:tcPr>
          <w:p w14:paraId="10801AAC" w14:textId="77777777"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Descending  </w:t>
            </w:r>
          </w:p>
          <w:p w14:paraId="10801AAE" w14:textId="77777777"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Thoracoabdominal </w:t>
            </w:r>
          </w:p>
          <w:p w14:paraId="10801AAF" w14:textId="77777777" w:rsidR="006B22C7" w:rsidRPr="008E31AD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>Abdominal</w:t>
            </w:r>
          </w:p>
        </w:tc>
      </w:tr>
      <w:tr w:rsidR="008E31AD" w:rsidRPr="00A84018" w14:paraId="10801AB4" w14:textId="77777777" w:rsidTr="008E31AD">
        <w:trPr>
          <w:trHeight w:val="242"/>
        </w:trPr>
        <w:tc>
          <w:tcPr>
            <w:tcW w:w="11520" w:type="dxa"/>
            <w:gridSpan w:val="7"/>
          </w:tcPr>
          <w:p w14:paraId="10801AB1" w14:textId="77777777"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Primary Presenting Symptom: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Pain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CHF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Cardiac Arrest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Syncope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Infection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Asymptomatic    </w:t>
            </w:r>
          </w:p>
          <w:p w14:paraId="10801AB2" w14:textId="77777777"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Injury related to Surgical Complication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Neuro Deficit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Unknown    </w:t>
            </w:r>
          </w:p>
          <w:p w14:paraId="10801AB3" w14:textId="77777777" w:rsidR="008E31AD" w:rsidRPr="00A84018" w:rsidRDefault="008E31AD" w:rsidP="008E31AD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(If  Neuro Deficit→)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Stroke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Limb numbness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Paralysis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Hoarseness (acute vocal cord dysfunction)</w:t>
            </w:r>
          </w:p>
        </w:tc>
      </w:tr>
      <w:tr w:rsidR="003500EF" w:rsidRPr="00A84018" w14:paraId="10801AB6" w14:textId="77777777" w:rsidTr="007A5724">
        <w:trPr>
          <w:trHeight w:val="242"/>
        </w:trPr>
        <w:tc>
          <w:tcPr>
            <w:tcW w:w="11520" w:type="dxa"/>
            <w:gridSpan w:val="7"/>
            <w:shd w:val="clear" w:color="auto" w:fill="E2EFD9" w:themeFill="accent6" w:themeFillTint="33"/>
          </w:tcPr>
          <w:p w14:paraId="10801AB5" w14:textId="165CE4D8" w:rsidR="003500EF" w:rsidRPr="004B257D" w:rsidRDefault="002F4AE5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</w:t>
            </w:r>
            <w:r w:rsidR="00A25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2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PRE</w:t>
            </w:r>
            <w:r w:rsidR="00CE2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A25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PROCEDURAL INFORMATION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(Not Aneurysm or Dissection Case)</w:t>
            </w:r>
          </w:p>
        </w:tc>
      </w:tr>
      <w:tr w:rsidR="00C313B7" w:rsidRPr="00A84018" w14:paraId="7CF74A58" w14:textId="77777777" w:rsidTr="00C313B7">
        <w:trPr>
          <w:trHeight w:val="242"/>
        </w:trPr>
        <w:tc>
          <w:tcPr>
            <w:tcW w:w="11520" w:type="dxa"/>
            <w:gridSpan w:val="7"/>
            <w:shd w:val="clear" w:color="auto" w:fill="auto"/>
          </w:tcPr>
          <w:p w14:paraId="0F6A2027" w14:textId="7BB72078" w:rsidR="00647929" w:rsidRPr="00A84018" w:rsidRDefault="002F4AE5" w:rsidP="00647929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Other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Reason </w:t>
            </w:r>
            <w:r w:rsidR="00C313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proofErr w:type="gramEnd"/>
            <w:r w:rsidR="00C313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79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647929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47929" w:rsidRPr="00A84018">
              <w:rPr>
                <w:noProof/>
                <w:sz w:val="18"/>
                <w:szCs w:val="18"/>
              </w:rPr>
              <w:t xml:space="preserve"> Valvular Dysfunction   </w:t>
            </w:r>
            <w:r w:rsidR="00647929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47929" w:rsidRPr="00A84018">
              <w:rPr>
                <w:noProof/>
                <w:sz w:val="18"/>
                <w:szCs w:val="18"/>
              </w:rPr>
              <w:t xml:space="preserve"> Stenosis/Obstruction    </w:t>
            </w:r>
            <w:r w:rsidR="00647929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47929" w:rsidRPr="00A84018">
              <w:rPr>
                <w:noProof/>
                <w:sz w:val="18"/>
                <w:szCs w:val="18"/>
              </w:rPr>
              <w:t xml:space="preserve"> Intramural Hematoma   </w:t>
            </w:r>
            <w:r w:rsidR="00647929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47929" w:rsidRPr="00A84018">
              <w:rPr>
                <w:noProof/>
                <w:sz w:val="18"/>
                <w:szCs w:val="18"/>
              </w:rPr>
              <w:t xml:space="preserve">Coarctation    </w:t>
            </w:r>
            <w:r w:rsidR="00647929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47929" w:rsidRPr="00A84018">
              <w:rPr>
                <w:noProof/>
                <w:sz w:val="18"/>
                <w:szCs w:val="18"/>
              </w:rPr>
              <w:t xml:space="preserve"> Endoleak   </w:t>
            </w:r>
            <w:r w:rsidR="00647929"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647929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47929" w:rsidRPr="00A84018">
              <w:rPr>
                <w:noProof/>
                <w:sz w:val="18"/>
                <w:szCs w:val="18"/>
              </w:rPr>
              <w:t>Infection</w:t>
            </w:r>
            <w:r w:rsidR="00647929"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75603C2A" w14:textId="77777777" w:rsidR="00647929" w:rsidRPr="00A84018" w:rsidRDefault="00647929" w:rsidP="00647929">
            <w:pPr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Injury related to Surgical Complication/Perforation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Trauma </w:t>
            </w:r>
          </w:p>
          <w:p w14:paraId="70BF7BA5" w14:textId="07F0FE1A" w:rsidR="00C313B7" w:rsidRDefault="00C313B7" w:rsidP="00D6628F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1"/>
        <w:tblpPr w:leftFromText="180" w:rightFromText="180" w:vertAnchor="text" w:tblpX="-105" w:tblpY="1"/>
        <w:tblOverlap w:val="never"/>
        <w:tblW w:w="11550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1550"/>
      </w:tblGrid>
      <w:tr w:rsidR="007831D7" w:rsidRPr="00A2578A" w14:paraId="10801AED" w14:textId="77777777" w:rsidTr="005D7B6D">
        <w:trPr>
          <w:cantSplit/>
          <w:trHeight w:val="64"/>
        </w:trPr>
        <w:tc>
          <w:tcPr>
            <w:tcW w:w="5000" w:type="pct"/>
            <w:shd w:val="clear" w:color="auto" w:fill="DEEAF6" w:themeFill="accent1" w:themeFillTint="33"/>
          </w:tcPr>
          <w:p w14:paraId="10801AEC" w14:textId="77777777" w:rsidR="00A2578A" w:rsidRPr="00A2578A" w:rsidRDefault="00A2578A" w:rsidP="007831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Additional Anatomical Information</w:t>
            </w:r>
          </w:p>
        </w:tc>
      </w:tr>
      <w:tr w:rsidR="007831D7" w:rsidRPr="00A2578A" w14:paraId="10801AF1" w14:textId="77777777" w:rsidTr="005D7B6D">
        <w:trPr>
          <w:cantSplit/>
          <w:trHeight w:val="242"/>
        </w:trPr>
        <w:tc>
          <w:tcPr>
            <w:tcW w:w="5000" w:type="pct"/>
          </w:tcPr>
          <w:p w14:paraId="10801AEE" w14:textId="77777777" w:rsidR="00A2578A" w:rsidRPr="00A2578A" w:rsidRDefault="00A2578A" w:rsidP="007831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Root: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Aorto-annular ectasia      </w:t>
            </w:r>
          </w:p>
          <w:p w14:paraId="10801AEF" w14:textId="77777777" w:rsidR="00A2578A" w:rsidRPr="00A2578A" w:rsidRDefault="00A2578A" w:rsidP="007831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Asymmetric Root Dilation (if yes→)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  <w:p w14:paraId="10801AF0" w14:textId="77777777" w:rsidR="00A2578A" w:rsidRPr="00A2578A" w:rsidRDefault="00A2578A" w:rsidP="007831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Sinus of Valsalva aneurysm (if yes→)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</w:tc>
      </w:tr>
      <w:tr w:rsidR="00A2578A" w:rsidRPr="00A2578A" w14:paraId="10801AF4" w14:textId="77777777" w:rsidTr="005D7B6D">
        <w:trPr>
          <w:cantSplit/>
          <w:trHeight w:val="165"/>
        </w:trPr>
        <w:tc>
          <w:tcPr>
            <w:tcW w:w="5000" w:type="pct"/>
            <w:vAlign w:val="center"/>
          </w:tcPr>
          <w:p w14:paraId="10801AF3" w14:textId="4F8D9307" w:rsidR="00D6628F" w:rsidRPr="00A2578A" w:rsidRDefault="00A2578A" w:rsidP="00D6628F">
            <w:pPr>
              <w:spacing w:line="360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Arch Anomalies Type(s): select all that apply: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Arch Type Right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Aberrant Right Subclavian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Kommerell/Ductus Bulge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Variant vertebral origin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Aberrant Left Subclavian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Bovine  </w:t>
            </w:r>
          </w:p>
        </w:tc>
      </w:tr>
      <w:tr w:rsidR="00A2578A" w:rsidRPr="00A2578A" w14:paraId="10801AF6" w14:textId="77777777" w:rsidTr="005D7B6D">
        <w:trPr>
          <w:cantSplit/>
          <w:trHeight w:val="1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5" w14:textId="18664382" w:rsidR="00D6628F" w:rsidRPr="00A2578A" w:rsidRDefault="00A2578A" w:rsidP="00D6628F">
            <w:pPr>
              <w:spacing w:line="276" w:lineRule="auto"/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Patent Internal Mammary Artery Bypass Graft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N/A</w:t>
            </w:r>
          </w:p>
        </w:tc>
      </w:tr>
      <w:tr w:rsidR="00A2578A" w:rsidRPr="00A2578A" w14:paraId="10801AF8" w14:textId="77777777" w:rsidTr="005D7B6D">
        <w:trPr>
          <w:cantSplit/>
          <w:trHeight w:val="1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7" w14:textId="57DC0FC1" w:rsidR="00D6628F" w:rsidRPr="00A2578A" w:rsidRDefault="00A2578A" w:rsidP="00D6628F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Ascending:  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Asymmetric Dilatation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Proximal coronary artery bypass grafts</w:t>
            </w:r>
          </w:p>
        </w:tc>
      </w:tr>
      <w:tr w:rsidR="00A2578A" w:rsidRPr="00A2578A" w14:paraId="10801AFA" w14:textId="77777777" w:rsidTr="005D7B6D">
        <w:trPr>
          <w:cantSplit/>
          <w:trHeight w:val="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801AF9" w14:textId="77777777" w:rsidR="00A2578A" w:rsidRPr="00A2578A" w:rsidRDefault="00A2578A" w:rsidP="00816C20">
            <w:pPr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Measurements (Largest Diameter) </w:t>
            </w:r>
          </w:p>
        </w:tc>
      </w:tr>
      <w:tr w:rsidR="00A2578A" w:rsidRPr="00A2578A" w14:paraId="10801AFE" w14:textId="77777777" w:rsidTr="005D7B6D">
        <w:trPr>
          <w:cantSplit/>
          <w:trHeight w:val="1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B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Treated Zone with the Largest Diameter: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AFC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AFD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 </w:t>
            </w:r>
          </w:p>
        </w:tc>
      </w:tr>
      <w:tr w:rsidR="00A2578A" w:rsidRPr="00A2578A" w14:paraId="10801B02" w14:textId="77777777" w:rsidTr="005D7B6D">
        <w:trPr>
          <w:cantSplit/>
          <w:trHeight w:val="1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F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Proximal to Treated Zone(s) (Largest Diameter)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B00" w14:textId="4E785951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</w:t>
            </w:r>
            <w:r w:rsidR="00816C2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</w:t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B01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  <w:tr w:rsidR="00A2578A" w:rsidRPr="00A2578A" w14:paraId="10801B06" w14:textId="77777777" w:rsidTr="005D7B6D">
        <w:trPr>
          <w:cantSplit/>
          <w:trHeight w:val="272"/>
        </w:trPr>
        <w:tc>
          <w:tcPr>
            <w:tcW w:w="5000" w:type="pct"/>
          </w:tcPr>
          <w:p w14:paraId="10801B03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Distal to Treated Zone(s) (Largest Diameter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B04" w14:textId="2C38BDFE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 w:rsidR="00816C2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40597DFF" w14:textId="77777777" w:rsid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  <w:p w14:paraId="6C4D26D8" w14:textId="77777777" w:rsidR="00647929" w:rsidRDefault="00647929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09BBA7C3" w14:textId="77777777" w:rsidR="00647929" w:rsidRDefault="00647929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791F7A0D" w14:textId="77777777" w:rsidR="00647929" w:rsidRDefault="00647929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05D43885" w14:textId="77777777" w:rsidR="00647929" w:rsidRDefault="00647929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10801B05" w14:textId="479A4EF7" w:rsidR="00647929" w:rsidRPr="00A2578A" w:rsidRDefault="00647929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2"/>
        <w:tblW w:w="11448" w:type="dxa"/>
        <w:tblInd w:w="-95" w:type="dxa"/>
        <w:tblLook w:val="04A0" w:firstRow="1" w:lastRow="0" w:firstColumn="1" w:lastColumn="0" w:noHBand="0" w:noVBand="1"/>
      </w:tblPr>
      <w:tblGrid>
        <w:gridCol w:w="945"/>
        <w:gridCol w:w="918"/>
        <w:gridCol w:w="908"/>
        <w:gridCol w:w="740"/>
        <w:gridCol w:w="729"/>
        <w:gridCol w:w="851"/>
        <w:gridCol w:w="751"/>
        <w:gridCol w:w="298"/>
        <w:gridCol w:w="340"/>
        <w:gridCol w:w="665"/>
        <w:gridCol w:w="684"/>
        <w:gridCol w:w="851"/>
        <w:gridCol w:w="905"/>
        <w:gridCol w:w="1017"/>
        <w:gridCol w:w="846"/>
      </w:tblGrid>
      <w:tr w:rsidR="00A2578A" w:rsidRPr="00A2578A" w14:paraId="10801B0A" w14:textId="77777777" w:rsidTr="00BF12CA">
        <w:trPr>
          <w:trHeight w:val="144"/>
        </w:trPr>
        <w:tc>
          <w:tcPr>
            <w:tcW w:w="11448" w:type="dxa"/>
            <w:gridSpan w:val="15"/>
            <w:shd w:val="clear" w:color="auto" w:fill="E2EFD9" w:themeFill="accent6" w:themeFillTint="33"/>
          </w:tcPr>
          <w:p w14:paraId="10801B09" w14:textId="6D986164" w:rsidR="00A2578A" w:rsidRPr="00A2578A" w:rsidRDefault="00A2578A" w:rsidP="00A2578A">
            <w:pPr>
              <w:ind w:right="-108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A2578A">
              <w:rPr>
                <w:rFonts w:cstheme="minorHAnsi"/>
                <w:b/>
                <w:sz w:val="18"/>
                <w:szCs w:val="18"/>
              </w:rPr>
              <w:t>Procedur</w:t>
            </w:r>
            <w:r w:rsidR="00CE2617">
              <w:rPr>
                <w:rFonts w:cstheme="minorHAnsi"/>
                <w:b/>
                <w:sz w:val="18"/>
                <w:szCs w:val="18"/>
              </w:rPr>
              <w:t>al</w:t>
            </w:r>
            <w:r w:rsidRPr="00A2578A">
              <w:rPr>
                <w:rFonts w:cstheme="minorHAnsi"/>
                <w:b/>
                <w:sz w:val="18"/>
                <w:szCs w:val="18"/>
              </w:rPr>
              <w:t xml:space="preserve"> Information</w:t>
            </w:r>
          </w:p>
        </w:tc>
      </w:tr>
      <w:tr w:rsidR="002502DF" w:rsidRPr="00A2578A" w14:paraId="10801B18" w14:textId="77777777" w:rsidTr="00BF12CA">
        <w:trPr>
          <w:trHeight w:val="144"/>
        </w:trPr>
        <w:tc>
          <w:tcPr>
            <w:tcW w:w="11448" w:type="dxa"/>
            <w:gridSpan w:val="15"/>
            <w:shd w:val="clear" w:color="auto" w:fill="auto"/>
          </w:tcPr>
          <w:p w14:paraId="10801B0B" w14:textId="7C69B325" w:rsidR="002502DF" w:rsidRDefault="00710946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cstheme="minorHAnsi"/>
                <w:noProof/>
                <w:sz w:val="18"/>
                <w:szCs w:val="18"/>
              </w:rPr>
              <w:lastRenderedPageBreak/>
              <w:sym w:font="Wingdings" w:char="F0A8"/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2502DF"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Root Procedure</w:t>
            </w:r>
          </w:p>
          <w:p w14:paraId="10801B0C" w14:textId="2C02A466" w:rsidR="002502DF" w:rsidRPr="00A2578A" w:rsidRDefault="002502DF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="00710946"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C528B6">
              <w:rPr>
                <w:rFonts w:ascii="Times New Roman" w:hAnsi="Times New Roman" w:cs="Times New Roman"/>
                <w:noProof/>
                <w:sz w:val="18"/>
                <w:szCs w:val="18"/>
              </w:rPr>
              <w:t>Root Replacement with Coronary Ostial Reimplantation</w:t>
            </w:r>
            <w:proofErr w:type="gramStart"/>
            <w:r w:rsidRPr="00C528B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C528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528B6">
              <w:rPr>
                <w:rFonts w:ascii="Times New Roman" w:hAnsi="Times New Roman" w:cs="Times New Roman"/>
                <w:sz w:val="18"/>
                <w:szCs w:val="18"/>
              </w:rPr>
              <w:t xml:space="preserve">If Yes </w:t>
            </w:r>
            <w:r w:rsidR="00CC12C0" w:rsidRPr="00C528B6">
              <w:rPr>
                <w:rFonts w:ascii="Times New Roman" w:hAnsi="Times New Roman" w:cs="Times New Roman"/>
                <w:sz w:val="18"/>
                <w:szCs w:val="18"/>
              </w:rPr>
              <w:t>↓</w:t>
            </w:r>
            <w:r w:rsidRPr="00C528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 </w:t>
            </w:r>
          </w:p>
          <w:tbl>
            <w:tblPr>
              <w:tblStyle w:val="TableGrid2"/>
              <w:tblW w:w="1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2"/>
            </w:tblGrid>
            <w:tr w:rsidR="002502DF" w:rsidRPr="00A2578A" w14:paraId="10801B10" w14:textId="77777777" w:rsidTr="00CC12C0">
              <w:trPr>
                <w:trHeight w:val="288"/>
              </w:trPr>
              <w:tc>
                <w:tcPr>
                  <w:tcW w:w="11232" w:type="dxa"/>
                  <w:tcBorders>
                    <w:bottom w:val="single" w:sz="4" w:space="0" w:color="auto"/>
                  </w:tcBorders>
                  <w:vAlign w:val="center"/>
                </w:tcPr>
                <w:p w14:paraId="10801B0D" w14:textId="6EDF2351" w:rsidR="00CC12C0" w:rsidRDefault="002502DF" w:rsidP="00CC12C0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  <w:r w:rsidRPr="002502DF">
                    <w:rPr>
                      <w:rFonts w:eastAsia="Wingdings" w:cstheme="minorHAns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C528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Composite Valve Conduit</w:t>
                  </w:r>
                  <w:r w:rsidR="002928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CC12C0" w:rsidRPr="00C52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(If Yes →)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Mechanical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Stented Valve Conduit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proofErr w:type="spellStart"/>
                  <w:r w:rsidRPr="00A84018">
                    <w:rPr>
                      <w:color w:val="000000"/>
                      <w:sz w:val="18"/>
                      <w:szCs w:val="18"/>
                    </w:rPr>
                    <w:t>Stentless</w:t>
                  </w:r>
                  <w:proofErr w:type="spellEnd"/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 Valve Conduit </w:t>
                  </w:r>
                  <w:r w:rsidR="00CC12C0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>Stentless Biologic Full Root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</w:p>
                <w:p w14:paraId="10801B0E" w14:textId="4DBFBC59" w:rsidR="002502DF" w:rsidRPr="002502DF" w:rsidRDefault="00CC12C0" w:rsidP="00CC12C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="002502DF"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>
                    <w:rPr>
                      <w:color w:val="000000"/>
                      <w:sz w:val="18"/>
                      <w:szCs w:val="18"/>
                    </w:rPr>
                    <w:t xml:space="preserve">Homograft Root Replacement </w:t>
                  </w:r>
                  <w:r w:rsidR="002502DF"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 w:rsidRPr="00A84018">
                    <w:rPr>
                      <w:color w:val="000000"/>
                      <w:sz w:val="18"/>
                      <w:szCs w:val="18"/>
                    </w:rPr>
                    <w:t xml:space="preserve">Autograft with Native Pulmonary Valve (Ross)   </w:t>
                  </w:r>
                </w:p>
                <w:p w14:paraId="10801B0F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 xml:space="preserve">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Valve-sparing root operation (If Yes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Reimplantation (David)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Remodeling (Yacoub)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Reconstruction (Florida Sleeve)</w:t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502DF" w:rsidRPr="00A2578A" w14:paraId="10801B13" w14:textId="77777777" w:rsidTr="00CC12C0">
              <w:trPr>
                <w:trHeight w:val="288"/>
              </w:trPr>
              <w:tc>
                <w:tcPr>
                  <w:tcW w:w="112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801B11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Coronary Reimplantation 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(If Yes 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14:paraId="10801B12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Direct to root prosthesis (Button)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vein graft extension (SVG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Cabrol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Dacron graft extension (Classic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Cabrol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2502DF" w:rsidRPr="00A2578A" w14:paraId="10801B16" w14:textId="77777777" w:rsidTr="0034667F">
              <w:trPr>
                <w:trHeight w:val="638"/>
              </w:trPr>
              <w:tc>
                <w:tcPr>
                  <w:tcW w:w="112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801B14" w14:textId="77777777" w:rsidR="002502DF" w:rsidRPr="00710946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09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sym w:font="Wingdings" w:char="F0A8"/>
                  </w:r>
                  <w:r w:rsidRPr="007109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Major root reconstruction/debridement without coronary ostial reimplantation </w:t>
                  </w:r>
                </w:p>
                <w:p w14:paraId="10801B15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09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sym w:font="Wingdings" w:char="F0A8"/>
                  </w:r>
                  <w:r w:rsidRPr="007109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Replacement of non-coronary sinus (Modified Wheat/Modified Yacoub)</w:t>
                  </w:r>
                </w:p>
              </w:tc>
            </w:tr>
          </w:tbl>
          <w:p w14:paraId="10801B17" w14:textId="77777777" w:rsidR="002502DF" w:rsidRPr="00A2578A" w:rsidRDefault="002502DF" w:rsidP="00A2578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7F" w:rsidRPr="00A2578A" w14:paraId="18A17BF7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6E6AF763" w14:textId="18A7C38F" w:rsidR="0034667F" w:rsidRPr="00A2578A" w:rsidRDefault="002A7FF8" w:rsidP="002502DF">
            <w:pPr>
              <w:ind w:right="-11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Endo Procedure Information</w:t>
            </w:r>
          </w:p>
        </w:tc>
      </w:tr>
      <w:tr w:rsidR="002A7FF8" w:rsidRPr="00A2578A" w14:paraId="614DB8AD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3BCA7740" w14:textId="32D6B037" w:rsidR="00AC3068" w:rsidRPr="006C305A" w:rsidRDefault="00AC3068" w:rsidP="006C305A">
            <w:pPr>
              <w:ind w:left="168"/>
              <w:rPr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Access:</w:t>
            </w:r>
            <w:r w:rsidR="002A7F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Femoral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Iliac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Abdominal Aorta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Lt. Subclavian/Axila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Rt. Subclavian/Axila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Ascending Aorta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Carotid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LV Apex</w:t>
            </w:r>
          </w:p>
        </w:tc>
      </w:tr>
      <w:tr w:rsidR="006C305A" w:rsidRPr="00A2578A" w14:paraId="4A3B38FC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1F924A5B" w14:textId="373AF898" w:rsidR="006C305A" w:rsidRDefault="006C305A" w:rsidP="006C305A">
            <w:pPr>
              <w:ind w:left="1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="00007D30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Per</w:t>
            </w:r>
            <w:r>
              <w:rPr>
                <w:noProof/>
                <w:sz w:val="18"/>
                <w:szCs w:val="18"/>
              </w:rPr>
              <w:t xml:space="preserve">cutaneous </w:t>
            </w:r>
          </w:p>
        </w:tc>
      </w:tr>
      <w:tr w:rsidR="00A31CE5" w:rsidRPr="00A2578A" w14:paraId="4765C483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03D49C6F" w14:textId="30F80C03" w:rsidR="00A31CE5" w:rsidRPr="00A84018" w:rsidRDefault="00A31CE5" w:rsidP="00710946">
            <w:pPr>
              <w:ind w:left="168"/>
              <w:rPr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Proximal and Distal Landing Zones:</w:t>
            </w:r>
            <w:r w:rsidR="00006BEC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006BEC" w:rsidRPr="00006BEC">
              <w:rPr>
                <w:rFonts w:cstheme="minorHAnsi"/>
                <w:noProof/>
                <w:sz w:val="18"/>
                <w:szCs w:val="18"/>
              </w:rPr>
              <w:t>(P = Proximal) (D=Distal)</w:t>
            </w:r>
          </w:p>
        </w:tc>
      </w:tr>
      <w:tr w:rsidR="00EB0992" w:rsidRPr="00A2578A" w14:paraId="2699783A" w14:textId="77777777" w:rsidTr="00007D30">
        <w:trPr>
          <w:trHeight w:val="260"/>
        </w:trPr>
        <w:tc>
          <w:tcPr>
            <w:tcW w:w="945" w:type="dxa"/>
            <w:shd w:val="clear" w:color="auto" w:fill="auto"/>
            <w:vAlign w:val="center"/>
          </w:tcPr>
          <w:p w14:paraId="7812685C" w14:textId="77777777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BLW</w:t>
            </w:r>
          </w:p>
          <w:p w14:paraId="7B7245FE" w14:textId="0A712AEC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STJ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9F42B10" w14:textId="61C506C4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STJ-Mid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A132991" w14:textId="77777777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Mid-</w:t>
            </w:r>
          </w:p>
          <w:p w14:paraId="57250683" w14:textId="6AE5D456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Dist.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277B98A" w14:textId="0E0FD9F6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615B6D5" w14:textId="40E1D638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3B8BD" w14:textId="32E402A1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1A2D658" w14:textId="70459D9F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4F05C3D6" w14:textId="39BCD360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36C8BA" w14:textId="1C05D209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FBF5532" w14:textId="265753AD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43FE6" w14:textId="7F31D45B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1842136" w14:textId="35ACB653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4FAF979" w14:textId="21267B81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03C648B" w14:textId="785824B5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11</w:t>
            </w:r>
          </w:p>
        </w:tc>
      </w:tr>
      <w:tr w:rsidR="00A31CE5" w:rsidRPr="00A2578A" w14:paraId="460F5267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59168F26" w14:textId="6C2C3C4B" w:rsidR="00A31CE5" w:rsidRDefault="00A31CE5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4F6F7E">
              <w:rPr>
                <w:rFonts w:cstheme="minorHAnsi"/>
                <w:b/>
                <w:bCs/>
                <w:noProof/>
                <w:sz w:val="18"/>
                <w:szCs w:val="18"/>
              </w:rPr>
              <w:t>Ascending TEVAR: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Dedicated IDE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Off Label Stent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A31CE5" w:rsidRPr="00A2578A" w14:paraId="0C980B13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3B24B83E" w14:textId="7C5CC614" w:rsidR="00A31CE5" w:rsidRPr="00A36D1A" w:rsidRDefault="00A31CE5" w:rsidP="006A260E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36D1A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Arch Vessel Management</w:t>
            </w:r>
          </w:p>
        </w:tc>
      </w:tr>
      <w:tr w:rsidR="008C7C48" w:rsidRPr="00A2578A" w14:paraId="512BA770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1BBE297B" w14:textId="77777777" w:rsidR="008C7C48" w:rsidRPr="005E4AA5" w:rsidRDefault="008C7C48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5E4AA5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Innominate: </w:t>
            </w:r>
          </w:p>
          <w:p w14:paraId="015E007E" w14:textId="0E4582F8" w:rsidR="008C7C48" w:rsidRDefault="008C7C48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596AFF9D" w14:textId="727B5AF9" w:rsidR="008C7C48" w:rsidRDefault="008C7C48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0FF88E12" w14:textId="77777777" w:rsidR="008C7C48" w:rsidRDefault="008C7C48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237C3F14" w14:textId="77777777" w:rsidR="000F4C74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0548BC19" w14:textId="6AE9B972" w:rsidR="008C7C48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Aorta-Innominate  </w:t>
            </w:r>
          </w:p>
          <w:p w14:paraId="2823745D" w14:textId="171F6E18" w:rsidR="008C7C48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Aorta-right carotid</w:t>
            </w:r>
          </w:p>
          <w:p w14:paraId="0B51E9CA" w14:textId="437F5823" w:rsidR="000F4C74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eastAsia="Wingdings"/>
                <w:noProof/>
                <w:sz w:val="18"/>
                <w:szCs w:val="18"/>
              </w:rPr>
              <w:t xml:space="preserve">                      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right subclavian  </w:t>
            </w:r>
          </w:p>
          <w:p w14:paraId="53DDC2DF" w14:textId="62D5E737" w:rsidR="001B2060" w:rsidRDefault="000F4C74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cs="Wingdings"/>
                <w:noProof/>
                <w:sz w:val="18"/>
                <w:szCs w:val="18"/>
              </w:rPr>
              <w:t xml:space="preserve">                                   </w:t>
            </w:r>
            <w:r w:rsidR="001B2060">
              <w:rPr>
                <w:rFonts w:cs="Wingdings"/>
                <w:noProof/>
                <w:sz w:val="18"/>
                <w:szCs w:val="18"/>
              </w:rPr>
              <w:t xml:space="preserve">                  </w:t>
            </w:r>
            <w:r w:rsidR="001B2060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060" w:rsidRPr="00A84018">
              <w:rPr>
                <w:noProof/>
                <w:sz w:val="18"/>
                <w:szCs w:val="18"/>
              </w:rPr>
              <w:t>Right Carotid- Right</w:t>
            </w:r>
            <w:r w:rsidR="001B2060">
              <w:rPr>
                <w:noProof/>
                <w:sz w:val="18"/>
                <w:szCs w:val="18"/>
              </w:rPr>
              <w:t xml:space="preserve"> S</w:t>
            </w:r>
            <w:r w:rsidR="001B2060" w:rsidRPr="00A84018">
              <w:rPr>
                <w:noProof/>
                <w:sz w:val="18"/>
                <w:szCs w:val="18"/>
              </w:rPr>
              <w:t xml:space="preserve">ubclavian  </w:t>
            </w:r>
          </w:p>
          <w:p w14:paraId="7333DC63" w14:textId="099BECD2" w:rsidR="008C7C48" w:rsidRPr="00A84018" w:rsidRDefault="001B2060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1CDFD945" w14:textId="0C25D118" w:rsidR="008C7C48" w:rsidRPr="00A84018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04695FC4" w14:textId="77777777" w:rsidR="008C7C48" w:rsidRPr="005E4AA5" w:rsidRDefault="008C7C48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5E4AA5">
              <w:rPr>
                <w:rFonts w:cstheme="minorHAnsi"/>
                <w:b/>
                <w:bCs/>
                <w:noProof/>
                <w:sz w:val="18"/>
                <w:szCs w:val="18"/>
              </w:rPr>
              <w:t>Left Carotid:</w:t>
            </w:r>
          </w:p>
          <w:p w14:paraId="69774F8E" w14:textId="77777777" w:rsidR="00B16622" w:rsidRDefault="00B16622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5FCD4436" w14:textId="77777777" w:rsidR="00B16622" w:rsidRDefault="00B16622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0FF6BB5A" w14:textId="77777777" w:rsidR="008B4587" w:rsidRDefault="00B16622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98B887E" w14:textId="7A46FA21" w:rsidR="00B16622" w:rsidRPr="00A84018" w:rsidRDefault="008B4587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21B919BF" w14:textId="2794CE9C" w:rsidR="00C90F7C" w:rsidRPr="00A84018" w:rsidRDefault="00B16622" w:rsidP="00C90F7C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</w:t>
            </w:r>
            <w:r w:rsidR="00C90F7C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 </w:t>
            </w:r>
            <w:r w:rsidR="00C90F7C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90F7C" w:rsidRPr="00A84018">
              <w:rPr>
                <w:noProof/>
                <w:sz w:val="18"/>
                <w:szCs w:val="18"/>
              </w:rPr>
              <w:t xml:space="preserve">Aorta- left carotid </w:t>
            </w:r>
          </w:p>
          <w:p w14:paraId="551D67DD" w14:textId="475AA6A2" w:rsidR="00C90F7C" w:rsidRPr="00A84018" w:rsidRDefault="00C90F7C" w:rsidP="00C90F7C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Innominate- left carotid  </w:t>
            </w:r>
          </w:p>
          <w:p w14:paraId="64265AF5" w14:textId="6C0C1170" w:rsidR="00C90F7C" w:rsidRPr="00A84018" w:rsidRDefault="00C90F7C" w:rsidP="00C90F7C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Right carotid- Left carotid  </w:t>
            </w:r>
          </w:p>
          <w:p w14:paraId="0E89D51F" w14:textId="2184CB08" w:rsidR="008B4587" w:rsidRDefault="00C90F7C" w:rsidP="00C90F7C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Other  </w:t>
            </w:r>
          </w:p>
          <w:p w14:paraId="26637148" w14:textId="0B00DE4E" w:rsidR="00B16622" w:rsidRDefault="00B16622" w:rsidP="00B16622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BF12CA" w:rsidRPr="00A2578A" w14:paraId="753942EE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7954D2DE" w14:textId="77777777" w:rsidR="00BF12CA" w:rsidRPr="005E4AA5" w:rsidRDefault="00BF12CA" w:rsidP="00BF12CA">
            <w:pPr>
              <w:ind w:left="-90" w:right="78"/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</w:pPr>
            <w:r w:rsidRPr="005E4AA5">
              <w:rPr>
                <w:rFonts w:cstheme="minorHAnsi"/>
                <w:b/>
                <w:bCs/>
                <w:noProof/>
                <w:sz w:val="18"/>
                <w:szCs w:val="18"/>
              </w:rPr>
              <w:t>Left Subclavian:</w:t>
            </w:r>
            <w:r w:rsidRPr="005E4AA5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 xml:space="preserve"> </w:t>
            </w:r>
          </w:p>
          <w:p w14:paraId="462A80B0" w14:textId="77777777" w:rsidR="00BF12CA" w:rsidRPr="00A84018" w:rsidRDefault="00BF12CA" w:rsidP="00BF12CA">
            <w:pPr>
              <w:ind w:left="-90" w:right="78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  <w:r>
              <w:rPr>
                <w:noProof/>
                <w:sz w:val="18"/>
                <w:szCs w:val="18"/>
              </w:rPr>
              <w:t xml:space="preserve">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 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  <w:p w14:paraId="6797CB75" w14:textId="77777777" w:rsidR="00BF12CA" w:rsidRPr="00A84018" w:rsidRDefault="00BF12CA" w:rsidP="00BF12CA">
            <w:pPr>
              <w:ind w:left="-90" w:right="78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left subclavian </w:t>
            </w:r>
          </w:p>
          <w:p w14:paraId="45653A72" w14:textId="77777777" w:rsidR="00BF12CA" w:rsidRPr="00A84018" w:rsidRDefault="00BF12CA" w:rsidP="00BF12CA">
            <w:pPr>
              <w:ind w:left="-102" w:right="78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Left carotid- left subclavian </w:t>
            </w:r>
          </w:p>
          <w:p w14:paraId="45414D24" w14:textId="1F98963F" w:rsidR="00BF12CA" w:rsidRDefault="00BF12CA" w:rsidP="00BF12CA">
            <w:pPr>
              <w:ind w:left="-90" w:right="78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</w:tc>
      </w:tr>
      <w:tr w:rsidR="00BF12CA" w:rsidRPr="00A2578A" w14:paraId="0515F2A9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7B2993BF" w14:textId="3B2DEEB1" w:rsidR="00BF12CA" w:rsidRDefault="00BF12CA" w:rsidP="00BF12CA">
            <w:pPr>
              <w:tabs>
                <w:tab w:val="right" w:pos="11688"/>
              </w:tabs>
              <w:ind w:left="-9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Visceral Vessel Management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ab/>
            </w:r>
          </w:p>
        </w:tc>
      </w:tr>
      <w:tr w:rsidR="00BF12CA" w:rsidRPr="00A2578A" w14:paraId="40F1804F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1670339A" w14:textId="77777777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Celiac:</w:t>
            </w:r>
          </w:p>
          <w:p w14:paraId="0D752FC8" w14:textId="77777777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7508CA6F" w14:textId="77777777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31ED90CD" w14:textId="77777777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710DCB64" w14:textId="4E9B2BD6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  </w:t>
            </w:r>
          </w:p>
          <w:p w14:paraId="5BC4CE99" w14:textId="77777777" w:rsidR="00BF12CA" w:rsidRDefault="00BF12CA" w:rsidP="005F49CE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celiac   </w:t>
            </w:r>
          </w:p>
          <w:p w14:paraId="5FB5D552" w14:textId="77777777" w:rsidR="00BF12CA" w:rsidRDefault="00BF12CA" w:rsidP="005F49CE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Iliac-celiac   </w:t>
            </w:r>
          </w:p>
          <w:p w14:paraId="69785C0E" w14:textId="1C5811E3" w:rsidR="00BF12CA" w:rsidRPr="00A84018" w:rsidRDefault="00BF12CA" w:rsidP="005F49CE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Other   </w:t>
            </w:r>
          </w:p>
          <w:p w14:paraId="55038351" w14:textId="49707F5E" w:rsidR="00BF12CA" w:rsidRDefault="00BF12CA" w:rsidP="002E5B7B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3F8C64D7" w14:textId="77777777" w:rsidR="00BF12CA" w:rsidRDefault="00BF12CA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Superior Mesenteric: </w:t>
            </w:r>
          </w:p>
          <w:p w14:paraId="08056486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51EE290B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38A965F6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</w:t>
            </w:r>
          </w:p>
          <w:p w14:paraId="55B95579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4210EB42" w14:textId="77777777" w:rsidR="00BF12CA" w:rsidRDefault="00BF12CA" w:rsidP="00602EE3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superior mesenteric  </w:t>
            </w:r>
          </w:p>
          <w:p w14:paraId="1E1E16D3" w14:textId="77777777" w:rsidR="00BF12CA" w:rsidRPr="00A84018" w:rsidRDefault="00BF12CA" w:rsidP="00602EE3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eastAsia="Wingdings"/>
                <w:noProof/>
                <w:sz w:val="18"/>
                <w:szCs w:val="18"/>
              </w:rPr>
              <w:t xml:space="preserve">                                               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Iliac- superior mesenteric  </w:t>
            </w:r>
          </w:p>
          <w:p w14:paraId="035E59F3" w14:textId="77777777" w:rsidR="00BF12CA" w:rsidRPr="00A84018" w:rsidRDefault="00BF12CA" w:rsidP="00602EE3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Other  </w:t>
            </w:r>
          </w:p>
          <w:p w14:paraId="404562F1" w14:textId="5CDE9ECE" w:rsidR="00BF12CA" w:rsidRDefault="00BF12CA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BF12CA" w:rsidRPr="00A2578A" w14:paraId="7A0125B5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7C2E07AA" w14:textId="77777777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Right Renal:</w:t>
            </w:r>
          </w:p>
          <w:p w14:paraId="497E3D4A" w14:textId="77777777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6DCF1B47" w14:textId="77777777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1FDA4C0C" w14:textId="77777777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3627ED99" w14:textId="5B066840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6A5C11CE" w14:textId="5245E7E3" w:rsidR="00BF12CA" w:rsidRPr="00A84018" w:rsidRDefault="00BF12CA" w:rsidP="0081640C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Aorta- right renal </w:t>
            </w:r>
          </w:p>
          <w:p w14:paraId="6923F149" w14:textId="1471B238" w:rsidR="00BF12CA" w:rsidRPr="00A84018" w:rsidRDefault="00BF12CA" w:rsidP="0081640C">
            <w:pPr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Iliac- right renal  </w:t>
            </w:r>
          </w:p>
          <w:p w14:paraId="0CE90A22" w14:textId="68CED60C" w:rsidR="00BF12CA" w:rsidRPr="00A84018" w:rsidRDefault="00BF12CA" w:rsidP="0081640C">
            <w:pPr>
              <w:ind w:left="-192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594B36A4" w14:textId="63367A1D" w:rsidR="00BF12CA" w:rsidRDefault="00BF12CA" w:rsidP="00390188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0113A18F" w14:textId="77777777" w:rsidR="00BF12CA" w:rsidRDefault="00BF12CA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Left Renal: </w:t>
            </w:r>
          </w:p>
          <w:p w14:paraId="69299A74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7C17341F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213788B8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</w:t>
            </w:r>
          </w:p>
          <w:p w14:paraId="6A84AD45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  </w:t>
            </w:r>
          </w:p>
          <w:p w14:paraId="7EF81345" w14:textId="77777777" w:rsidR="00BF12CA" w:rsidRPr="00A84018" w:rsidRDefault="00BF12CA" w:rsidP="0059259A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left renal  </w:t>
            </w:r>
          </w:p>
          <w:p w14:paraId="0E082ACA" w14:textId="77777777" w:rsidR="00BF12CA" w:rsidRPr="00A84018" w:rsidRDefault="00BF12CA" w:rsidP="0059259A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 – left renal   </w:t>
            </w:r>
          </w:p>
          <w:p w14:paraId="6A5E5070" w14:textId="77777777" w:rsidR="00BF12CA" w:rsidRPr="00A84018" w:rsidRDefault="00BF12CA" w:rsidP="0059259A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76A02D92" w14:textId="112E7C4C" w:rsidR="00BF12CA" w:rsidRDefault="00BF12CA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BF12CA" w:rsidRPr="00A2578A" w14:paraId="24FD6E84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19B8F2A0" w14:textId="77777777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Right Iliac:</w:t>
            </w:r>
          </w:p>
          <w:p w14:paraId="240488DE" w14:textId="77777777" w:rsidR="00BF12CA" w:rsidRDefault="00BF12CA" w:rsidP="00115010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6723AAEE" w14:textId="77777777" w:rsidR="00BF12CA" w:rsidRDefault="00BF12CA" w:rsidP="00115010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Bifurcated Graft    </w:t>
            </w:r>
          </w:p>
          <w:p w14:paraId="6C3C709C" w14:textId="03AAC44F" w:rsidR="00BF12CA" w:rsidRDefault="00BF12CA" w:rsidP="00EB099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Femoral- Femoral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49F0044E" w14:textId="5D4647C6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21186C41" w14:textId="77777777" w:rsidR="00BF12CA" w:rsidRDefault="00BF12CA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Left Iliac:</w:t>
            </w:r>
          </w:p>
          <w:p w14:paraId="40FDCCDC" w14:textId="77777777" w:rsidR="00BF12CA" w:rsidRDefault="00BF12CA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63A8E631" w14:textId="77777777" w:rsidR="00BF12CA" w:rsidRDefault="00BF12CA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Bifurcated Graft    </w:t>
            </w:r>
          </w:p>
          <w:p w14:paraId="6193D092" w14:textId="77777777" w:rsidR="00BF12CA" w:rsidRDefault="00BF12CA" w:rsidP="00EB099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Femoral- Femoral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7EB56B05" w14:textId="77777777" w:rsidR="00BF12CA" w:rsidRDefault="00BF12CA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  <w:p w14:paraId="10D793EF" w14:textId="77777777" w:rsidR="00BF12CA" w:rsidRDefault="00BF12CA" w:rsidP="009E3811">
            <w:pPr>
              <w:ind w:left="-90"/>
              <w:rPr>
                <w:b/>
                <w:bCs/>
                <w:noProof/>
                <w:sz w:val="18"/>
                <w:szCs w:val="18"/>
              </w:rPr>
            </w:pPr>
          </w:p>
          <w:p w14:paraId="524E6820" w14:textId="77777777" w:rsidR="00BF12CA" w:rsidRDefault="00BF12CA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B2D90" w:rsidRPr="00A2578A" w14:paraId="1C146460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21322724" w14:textId="151EBEEB" w:rsidR="006B2D90" w:rsidRPr="00521F3B" w:rsidRDefault="006B2D90" w:rsidP="006A260E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Internal iliac Preserved: </w:t>
            </w:r>
            <w:r w:rsidR="008107E5"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Right Iliac only 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Left Iliac only 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Both 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>No</w:t>
            </w:r>
          </w:p>
        </w:tc>
      </w:tr>
      <w:tr w:rsidR="006B2D90" w:rsidRPr="00A2578A" w14:paraId="7DD302D8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2942AC26" w14:textId="3A5E5DD6" w:rsidR="006B2D90" w:rsidRPr="00521F3B" w:rsidRDefault="007C68CB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lastRenderedPageBreak/>
              <w:t xml:space="preserve">Other Visceral Vessel(s) Extra-anatomic Bypass: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>Aorta-other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Iliac-other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>Other</w:t>
            </w:r>
          </w:p>
        </w:tc>
      </w:tr>
      <w:tr w:rsidR="008107E5" w:rsidRPr="00A2578A" w14:paraId="759296B3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7805120E" w14:textId="28395F2D" w:rsidR="008107E5" w:rsidRPr="00521F3B" w:rsidRDefault="008107E5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Planned Staged Hybrid: </w:t>
            </w:r>
            <w:r w:rsidR="002F432D"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F432D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Yes </w:t>
            </w:r>
            <w:r w:rsidR="002F432D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F432D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No  </w:t>
            </w:r>
          </w:p>
        </w:tc>
      </w:tr>
      <w:tr w:rsidR="00E96955" w:rsidRPr="00A2578A" w14:paraId="78030499" w14:textId="77777777" w:rsidTr="0046740E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2E22617F" w14:textId="39880154" w:rsidR="00E96955" w:rsidRPr="00521F3B" w:rsidRDefault="0046740E" w:rsidP="0046740E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Other Endovascular Procedural Information</w:t>
            </w:r>
          </w:p>
        </w:tc>
      </w:tr>
      <w:tr w:rsidR="00364F54" w:rsidRPr="00A2578A" w14:paraId="52B5B3E4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4442D42D" w14:textId="5C2D265E" w:rsidR="00DF15D4" w:rsidRDefault="00057198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4F4A06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Dissection proximal entry tear covered</w:t>
            </w:r>
          </w:p>
          <w:p w14:paraId="42C6B57C" w14:textId="77777777" w:rsidR="001E0EDB" w:rsidRPr="00057198" w:rsidRDefault="001E0EDB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FEFFFB3" w14:textId="4B25D990" w:rsidR="00C1416A" w:rsidRDefault="00057198" w:rsidP="00C1416A">
            <w:pPr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6"/>
                <w:szCs w:val="16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F794D"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434440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Endoleak at end of procedure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Type: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Ia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Ib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II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III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IV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V</w:t>
            </w:r>
            <w:r w:rsidR="00C1416A" w:rsidRPr="00057198">
              <w:rPr>
                <w:rFonts w:ascii="Times New Roman" w:eastAsia="Times New Roman" w:hAnsi="Times New Roman" w:cs="Times New Roman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061834FE" w14:textId="77777777" w:rsidR="001E0EDB" w:rsidRPr="00057198" w:rsidRDefault="001E0EDB" w:rsidP="00C1416A">
            <w:pPr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6"/>
                <w:szCs w:val="16"/>
              </w:rPr>
            </w:pPr>
          </w:p>
          <w:p w14:paraId="5AAB0F97" w14:textId="69B5B948" w:rsidR="00434440" w:rsidRDefault="00CF794D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E3642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Conversion to open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Deployment failure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Endoleak 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Rupture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Occlusion/loss of branch</w:t>
            </w:r>
          </w:p>
          <w:p w14:paraId="7B91E428" w14:textId="77777777" w:rsidR="001E0EDB" w:rsidRPr="00057198" w:rsidRDefault="001E0EDB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9582D0C" w14:textId="26EACD0A" w:rsidR="00F24938" w:rsidRDefault="00CF794D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Intraop Dissection Extension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None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Antegrade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Retrograde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. 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Both</w:t>
            </w:r>
          </w:p>
          <w:p w14:paraId="18C8D1E0" w14:textId="77777777" w:rsidR="001E0EDB" w:rsidRPr="00057198" w:rsidRDefault="001E0EDB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14:paraId="5D64B34D" w14:textId="6E4D5F7C" w:rsidR="00CE3C7A" w:rsidRDefault="00CF794D" w:rsidP="00CE3C7A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EA0670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Unintentional rupture of dissection septum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Below STJ 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STJ-midascending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Midascending-distal ascending</w:t>
            </w:r>
            <w:r w:rsidR="00CE3C7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1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2 </w:t>
            </w:r>
          </w:p>
          <w:p w14:paraId="1424F84D" w14:textId="72D3004E" w:rsidR="00F24938" w:rsidRPr="00CE3C7A" w:rsidRDefault="00CE3C7A" w:rsidP="00CE3C7A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3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4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5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6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7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8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9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10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Zone 11</w:t>
            </w:r>
          </w:p>
          <w:p w14:paraId="16122F85" w14:textId="377FFE12" w:rsidR="00DF15D4" w:rsidRPr="00521F3B" w:rsidRDefault="00DF15D4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A2578A" w:rsidRPr="00A2578A" w14:paraId="10801B2C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E2EFD9" w:themeFill="accent6" w:themeFillTint="33"/>
          </w:tcPr>
          <w:p w14:paraId="10801B2B" w14:textId="77777777" w:rsidR="00A2578A" w:rsidRPr="00A2578A" w:rsidRDefault="00A2578A" w:rsidP="002502DF">
            <w:pPr>
              <w:ind w:right="-11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Additional Procedure Information (Check all that apply):</w:t>
            </w:r>
          </w:p>
        </w:tc>
      </w:tr>
      <w:tr w:rsidR="00A2578A" w:rsidRPr="00A2578A" w14:paraId="10801B35" w14:textId="77777777" w:rsidTr="00BF12CA">
        <w:trPr>
          <w:trHeight w:val="620"/>
        </w:trPr>
        <w:tc>
          <w:tcPr>
            <w:tcW w:w="11448" w:type="dxa"/>
            <w:gridSpan w:val="15"/>
          </w:tcPr>
          <w:p w14:paraId="10801B2D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Spinal drain placement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Pre-Aortic procedure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Post-Aortic procedure      </w:t>
            </w:r>
          </w:p>
          <w:p w14:paraId="10801B2E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Motor Evoked Potential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Documented MEP abnormality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10801B2F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Somatosensory Evoked Potential →  Documented SEP abnormality 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10801B30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EEG  →  Documented EEG abnormality →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  <w:p w14:paraId="10801B31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IVUS Performed Intra-Op</w:t>
            </w:r>
          </w:p>
          <w:p w14:paraId="10801B32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Transcutaneous Doppler Performed Intra-Op</w:t>
            </w:r>
          </w:p>
          <w:p w14:paraId="10801B33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Angiogram    →     Volume of Contrast _________ml         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Fluoro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time___________min</w:t>
            </w:r>
            <w:proofErr w:type="spellEnd"/>
          </w:p>
          <w:p w14:paraId="10801B34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Endovascular Balloon Fenestration of the Dissection Flap: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PreOp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PostOp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</w:p>
        </w:tc>
      </w:tr>
    </w:tbl>
    <w:p w14:paraId="10801B36" w14:textId="77777777" w:rsidR="00CB3FA0" w:rsidRPr="004B257D" w:rsidRDefault="004B257D" w:rsidP="004B257D">
      <w:pPr>
        <w:tabs>
          <w:tab w:val="left" w:pos="2310"/>
        </w:tabs>
      </w:pPr>
      <w:r>
        <w:tab/>
      </w:r>
    </w:p>
    <w:sectPr w:rsidR="00CB3FA0" w:rsidRPr="004B257D" w:rsidSect="002502DF">
      <w:headerReference w:type="default" r:id="rId6"/>
      <w:pgSz w:w="12240" w:h="15840"/>
      <w:pgMar w:top="1710" w:right="54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1B39" w14:textId="77777777" w:rsidR="005E3208" w:rsidRDefault="005E3208" w:rsidP="004B257D">
      <w:pPr>
        <w:spacing w:after="0" w:line="240" w:lineRule="auto"/>
      </w:pPr>
      <w:r>
        <w:separator/>
      </w:r>
    </w:p>
  </w:endnote>
  <w:endnote w:type="continuationSeparator" w:id="0">
    <w:p w14:paraId="10801B3A" w14:textId="77777777" w:rsidR="005E3208" w:rsidRDefault="005E3208" w:rsidP="004B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1B37" w14:textId="77777777" w:rsidR="005E3208" w:rsidRDefault="005E3208" w:rsidP="004B257D">
      <w:pPr>
        <w:spacing w:after="0" w:line="240" w:lineRule="auto"/>
      </w:pPr>
      <w:r>
        <w:separator/>
      </w:r>
    </w:p>
  </w:footnote>
  <w:footnote w:type="continuationSeparator" w:id="0">
    <w:p w14:paraId="10801B38" w14:textId="77777777" w:rsidR="005E3208" w:rsidRDefault="005E3208" w:rsidP="004B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1B3B" w14:textId="77777777" w:rsidR="004B257D" w:rsidRPr="004B257D" w:rsidRDefault="004B257D" w:rsidP="004B257D">
    <w:pPr>
      <w:pStyle w:val="Header"/>
      <w:jc w:val="center"/>
      <w:rPr>
        <w:b/>
      </w:rPr>
    </w:pPr>
    <w:r w:rsidRPr="004B257D">
      <w:rPr>
        <w:b/>
        <w:noProof/>
        <w:color w:val="808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10801B3E" wp14:editId="10801B3F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789940" cy="789940"/>
          <wp:effectExtent l="0" t="0" r="0" b="0"/>
          <wp:wrapNone/>
          <wp:docPr id="48" name="Picture 48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57D">
      <w:rPr>
        <w:b/>
      </w:rPr>
      <w:t>STS Aorta Surgeon Worksheet v4.20.2</w:t>
    </w:r>
  </w:p>
  <w:p w14:paraId="10801B3C" w14:textId="4A72B7C4" w:rsidR="004B257D" w:rsidRDefault="00C67EEF" w:rsidP="004B257D">
    <w:pPr>
      <w:pStyle w:val="Header"/>
      <w:jc w:val="center"/>
      <w:rPr>
        <w:b/>
      </w:rPr>
    </w:pPr>
    <w:r>
      <w:rPr>
        <w:b/>
      </w:rPr>
      <w:t>Other</w:t>
    </w:r>
    <w:r w:rsidR="004B257D" w:rsidRPr="004B257D">
      <w:rPr>
        <w:b/>
      </w:rPr>
      <w:t xml:space="preserve"> </w:t>
    </w:r>
    <w:r w:rsidR="008E0923">
      <w:rPr>
        <w:b/>
      </w:rPr>
      <w:t xml:space="preserve">Endo </w:t>
    </w:r>
    <w:r w:rsidR="004B257D" w:rsidRPr="004B257D">
      <w:rPr>
        <w:b/>
      </w:rPr>
      <w:t>Repair</w:t>
    </w:r>
    <w:r>
      <w:rPr>
        <w:b/>
      </w:rPr>
      <w:t xml:space="preserve"> </w:t>
    </w:r>
    <w:r w:rsidRPr="009E6408">
      <w:rPr>
        <w:b/>
        <w:sz w:val="18"/>
        <w:szCs w:val="18"/>
      </w:rPr>
      <w:t xml:space="preserve">(Not </w:t>
    </w:r>
    <w:r w:rsidR="002F4AE5" w:rsidRPr="009E6408">
      <w:rPr>
        <w:b/>
        <w:sz w:val="18"/>
        <w:szCs w:val="18"/>
      </w:rPr>
      <w:t>Aneurysm or Dissection)</w:t>
    </w:r>
  </w:p>
  <w:p w14:paraId="10801B3D" w14:textId="77777777" w:rsidR="002502DF" w:rsidRPr="002502DF" w:rsidRDefault="002502DF" w:rsidP="004B257D">
    <w:pPr>
      <w:pStyle w:val="Header"/>
      <w:jc w:val="center"/>
      <w:rPr>
        <w:b/>
        <w:sz w:val="18"/>
      </w:rPr>
    </w:pPr>
    <w:r w:rsidRPr="002502DF">
      <w:rPr>
        <w:b/>
        <w:sz w:val="18"/>
      </w:rPr>
      <w:t>*Please Complete AV Worksheet for Combined Procedures*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7D"/>
    <w:rsid w:val="00006BEC"/>
    <w:rsid w:val="00007D30"/>
    <w:rsid w:val="0003409F"/>
    <w:rsid w:val="00057198"/>
    <w:rsid w:val="000E09AF"/>
    <w:rsid w:val="000F4C74"/>
    <w:rsid w:val="00115010"/>
    <w:rsid w:val="001A63DD"/>
    <w:rsid w:val="001B2060"/>
    <w:rsid w:val="001B2581"/>
    <w:rsid w:val="001C708F"/>
    <w:rsid w:val="001E0EDB"/>
    <w:rsid w:val="00230A46"/>
    <w:rsid w:val="002502DF"/>
    <w:rsid w:val="002917DA"/>
    <w:rsid w:val="0029289B"/>
    <w:rsid w:val="002A7FF8"/>
    <w:rsid w:val="002E5B7B"/>
    <w:rsid w:val="002F10F2"/>
    <w:rsid w:val="002F432D"/>
    <w:rsid w:val="002F4AE5"/>
    <w:rsid w:val="0034667F"/>
    <w:rsid w:val="003500EF"/>
    <w:rsid w:val="00361BD5"/>
    <w:rsid w:val="00364F54"/>
    <w:rsid w:val="00390188"/>
    <w:rsid w:val="003B193A"/>
    <w:rsid w:val="003B67AC"/>
    <w:rsid w:val="003E7C19"/>
    <w:rsid w:val="00434440"/>
    <w:rsid w:val="0046740E"/>
    <w:rsid w:val="004756FA"/>
    <w:rsid w:val="004B257D"/>
    <w:rsid w:val="004F4A06"/>
    <w:rsid w:val="004F6F7E"/>
    <w:rsid w:val="00521F3B"/>
    <w:rsid w:val="00533980"/>
    <w:rsid w:val="0059259A"/>
    <w:rsid w:val="005D3B09"/>
    <w:rsid w:val="005D7B6D"/>
    <w:rsid w:val="005E3208"/>
    <w:rsid w:val="005E4AA5"/>
    <w:rsid w:val="005E77AB"/>
    <w:rsid w:val="005F49CE"/>
    <w:rsid w:val="00602EE3"/>
    <w:rsid w:val="00647929"/>
    <w:rsid w:val="006A260E"/>
    <w:rsid w:val="006B22C7"/>
    <w:rsid w:val="006B2D90"/>
    <w:rsid w:val="006C054E"/>
    <w:rsid w:val="006C2AF3"/>
    <w:rsid w:val="006C305A"/>
    <w:rsid w:val="00701299"/>
    <w:rsid w:val="00710946"/>
    <w:rsid w:val="007831D7"/>
    <w:rsid w:val="00786EDE"/>
    <w:rsid w:val="007A5724"/>
    <w:rsid w:val="007A681A"/>
    <w:rsid w:val="007C68CB"/>
    <w:rsid w:val="007E7FD1"/>
    <w:rsid w:val="008107E5"/>
    <w:rsid w:val="0081640C"/>
    <w:rsid w:val="00816C20"/>
    <w:rsid w:val="00844DA4"/>
    <w:rsid w:val="008B36EC"/>
    <w:rsid w:val="008B4587"/>
    <w:rsid w:val="008C7C48"/>
    <w:rsid w:val="008D727C"/>
    <w:rsid w:val="008E0923"/>
    <w:rsid w:val="008E31AD"/>
    <w:rsid w:val="008F62F3"/>
    <w:rsid w:val="00966A93"/>
    <w:rsid w:val="009A7D69"/>
    <w:rsid w:val="009D2889"/>
    <w:rsid w:val="009E3811"/>
    <w:rsid w:val="009E6408"/>
    <w:rsid w:val="00A2578A"/>
    <w:rsid w:val="00A31CE5"/>
    <w:rsid w:val="00A338B0"/>
    <w:rsid w:val="00A36D1A"/>
    <w:rsid w:val="00A75D72"/>
    <w:rsid w:val="00A97EC8"/>
    <w:rsid w:val="00AA08FD"/>
    <w:rsid w:val="00AC3068"/>
    <w:rsid w:val="00AE58B0"/>
    <w:rsid w:val="00B16622"/>
    <w:rsid w:val="00B752BA"/>
    <w:rsid w:val="00BB7864"/>
    <w:rsid w:val="00BF12CA"/>
    <w:rsid w:val="00C1416A"/>
    <w:rsid w:val="00C313B7"/>
    <w:rsid w:val="00C3677D"/>
    <w:rsid w:val="00C528B6"/>
    <w:rsid w:val="00C67EEF"/>
    <w:rsid w:val="00C90F7C"/>
    <w:rsid w:val="00CB3FA0"/>
    <w:rsid w:val="00CC12C0"/>
    <w:rsid w:val="00CE2617"/>
    <w:rsid w:val="00CE3C7A"/>
    <w:rsid w:val="00CF794D"/>
    <w:rsid w:val="00D53CF5"/>
    <w:rsid w:val="00D6628F"/>
    <w:rsid w:val="00DB722C"/>
    <w:rsid w:val="00DF15D4"/>
    <w:rsid w:val="00DF6240"/>
    <w:rsid w:val="00E36421"/>
    <w:rsid w:val="00E45CFC"/>
    <w:rsid w:val="00E70F91"/>
    <w:rsid w:val="00E96955"/>
    <w:rsid w:val="00EA0670"/>
    <w:rsid w:val="00EB0992"/>
    <w:rsid w:val="00EC1C5C"/>
    <w:rsid w:val="00ED1451"/>
    <w:rsid w:val="00F0701C"/>
    <w:rsid w:val="00F22D54"/>
    <w:rsid w:val="00F24938"/>
    <w:rsid w:val="00F81F35"/>
    <w:rsid w:val="00FB3A61"/>
    <w:rsid w:val="00FE1494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801A61"/>
  <w15:chartTrackingRefBased/>
  <w15:docId w15:val="{5B35D94E-4DE0-4AF3-9A0F-C14EAE0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7D"/>
  </w:style>
  <w:style w:type="paragraph" w:styleId="Footer">
    <w:name w:val="footer"/>
    <w:basedOn w:val="Normal"/>
    <w:link w:val="Foot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7D"/>
  </w:style>
  <w:style w:type="table" w:styleId="TableGrid">
    <w:name w:val="Table Grid"/>
    <w:basedOn w:val="TableNormal"/>
    <w:uiPriority w:val="59"/>
    <w:rsid w:val="004B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2578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899.913BF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Carole</dc:creator>
  <cp:keywords/>
  <dc:description/>
  <cp:lastModifiedBy>Carole Krohn</cp:lastModifiedBy>
  <cp:revision>6</cp:revision>
  <cp:lastPrinted>2020-07-17T17:20:00Z</cp:lastPrinted>
  <dcterms:created xsi:type="dcterms:W3CDTF">2020-07-17T17:38:00Z</dcterms:created>
  <dcterms:modified xsi:type="dcterms:W3CDTF">2020-07-17T17:40:00Z</dcterms:modified>
</cp:coreProperties>
</file>